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0C" w:rsidRDefault="00FE786E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Sulechów, 26 .01.2011r.</w:t>
      </w:r>
    </w:p>
    <w:p w:rsidR="00FE786E" w:rsidRDefault="00FE786E" w:rsidP="00FE786E">
      <w:pPr>
        <w:jc w:val="both"/>
        <w:rPr>
          <w:sz w:val="32"/>
          <w:szCs w:val="32"/>
        </w:rPr>
      </w:pPr>
    </w:p>
    <w:p w:rsidR="00FE786E" w:rsidRDefault="00FE786E" w:rsidP="00FE786E">
      <w:pPr>
        <w:jc w:val="both"/>
        <w:rPr>
          <w:sz w:val="32"/>
          <w:szCs w:val="32"/>
        </w:rPr>
      </w:pPr>
    </w:p>
    <w:p w:rsidR="00FE786E" w:rsidRDefault="00FE786E" w:rsidP="00E9577B">
      <w:pPr>
        <w:jc w:val="both"/>
        <w:rPr>
          <w:sz w:val="32"/>
          <w:szCs w:val="32"/>
        </w:rPr>
      </w:pPr>
      <w:r>
        <w:rPr>
          <w:sz w:val="32"/>
          <w:szCs w:val="32"/>
        </w:rPr>
        <w:t>Sprawozdanie z czynności oceniających poziom kontroli zarządczej</w:t>
      </w:r>
      <w:r w:rsidR="00E9577B">
        <w:rPr>
          <w:sz w:val="32"/>
          <w:szCs w:val="32"/>
        </w:rPr>
        <w:t xml:space="preserve"> przeprowadzonych </w:t>
      </w:r>
      <w:r>
        <w:rPr>
          <w:sz w:val="32"/>
          <w:szCs w:val="32"/>
        </w:rPr>
        <w:t xml:space="preserve">w    IV    kwartale  2010   roku   w   jednostkach                            organizacyjnych Gminy Sulechów.  </w:t>
      </w:r>
    </w:p>
    <w:p w:rsidR="00FE786E" w:rsidRDefault="00E9577B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E786E">
        <w:rPr>
          <w:sz w:val="32"/>
          <w:szCs w:val="32"/>
        </w:rPr>
        <w:t>W oparciu o art.68 ustawy z dnia 27 sierpnia 2009 roku o finansach  publicznych w III kwartale 2010 roku przeprowadzono czynności kontrolne oceniające poziom kontroli zarządczej w 9 niżej wymienionych jednostkach organizacyjnych Gminy Sulechów,                         a mianowicie :</w:t>
      </w:r>
    </w:p>
    <w:p w:rsidR="00FE786E" w:rsidRDefault="00FE786E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>- Przedszkole nr 7 w Sulechowie                 -  06.10.2010r – 08.10.2010r</w:t>
      </w:r>
    </w:p>
    <w:p w:rsidR="00FE786E" w:rsidRDefault="00FE786E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>- Przedszkole nr 5 w Sulechowie                 -  11.10.2010r -  13.10.2010r</w:t>
      </w:r>
    </w:p>
    <w:p w:rsidR="00FE786E" w:rsidRDefault="00FE786E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>- Przedszkole nr 6 w Sulechowie                 -  14.10.2010r -  18.10.2010r</w:t>
      </w:r>
    </w:p>
    <w:p w:rsidR="00FE786E" w:rsidRDefault="00FE786E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Ośrodek Sportu i Rekreacji </w:t>
      </w:r>
      <w:r w:rsidR="00EF26C3">
        <w:rPr>
          <w:sz w:val="32"/>
          <w:szCs w:val="32"/>
        </w:rPr>
        <w:t xml:space="preserve">                       -  19.10.2010r  - 05.11.2010r</w:t>
      </w:r>
    </w:p>
    <w:p w:rsidR="00EF26C3" w:rsidRDefault="00EF26C3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W Sulechowie</w:t>
      </w:r>
    </w:p>
    <w:p w:rsidR="00EF26C3" w:rsidRDefault="00EF26C3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Zakład Gospodarowania Mieniem            - 09.11.2010r – 19.11.2010r </w:t>
      </w:r>
    </w:p>
    <w:p w:rsidR="00EF26C3" w:rsidRDefault="00EF26C3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Komunalnym w Sulechowie</w:t>
      </w:r>
    </w:p>
    <w:p w:rsidR="00EF26C3" w:rsidRDefault="00EF26C3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>- Szkoła Podstawowa w Brodach                -  23.11.2010r -  29.11.2010r</w:t>
      </w:r>
    </w:p>
    <w:p w:rsidR="00EF26C3" w:rsidRDefault="00EF26C3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>- Gimnazjum w Pomorsku                            -  30.11.2010r – 08.12.2010r</w:t>
      </w:r>
    </w:p>
    <w:p w:rsidR="00EF26C3" w:rsidRDefault="00EF26C3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Gimnazjum nr 2 w Sulechowie                 -  09.12.2010r  - </w:t>
      </w:r>
      <w:r w:rsidR="00E9577B">
        <w:rPr>
          <w:sz w:val="32"/>
          <w:szCs w:val="32"/>
        </w:rPr>
        <w:t>17.12.2010r</w:t>
      </w:r>
    </w:p>
    <w:p w:rsidR="00E9577B" w:rsidRDefault="00E9577B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>- Ośrodek Pomocy Społecznej                     -  20.12.2010r -  24.01.2011r</w:t>
      </w:r>
    </w:p>
    <w:p w:rsidR="00E9577B" w:rsidRDefault="00E9577B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W Sulechowie</w:t>
      </w:r>
    </w:p>
    <w:p w:rsidR="00E9577B" w:rsidRDefault="00E9577B" w:rsidP="00E9577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  2  -</w:t>
      </w:r>
    </w:p>
    <w:p w:rsidR="00FE786E" w:rsidRDefault="00FE786E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>W trakcie oceny nie stwierdzono nieprawidłowości skutkujących odpowiedzialnością karną, dyscyplinarną czy też odpowiedzialnością za naruszenie dyscypliny finansów publicznych.</w:t>
      </w:r>
    </w:p>
    <w:p w:rsidR="00FE786E" w:rsidRDefault="00FE786E" w:rsidP="00FE786E">
      <w:pPr>
        <w:jc w:val="both"/>
        <w:rPr>
          <w:sz w:val="32"/>
          <w:szCs w:val="32"/>
        </w:rPr>
      </w:pPr>
    </w:p>
    <w:p w:rsidR="00FE786E" w:rsidRDefault="00FE786E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>Dokonana przez audytora wewnętrznego ocena poziomu kontroli zarządczej, w odniesieniu do zakresu objętego kontrolą,                              a udokumentowanego w protokołach kontroli z oceny                                     w wymienionych    jednostkach organizacyjnych jest</w:t>
      </w:r>
      <w:r>
        <w:rPr>
          <w:b/>
          <w:i/>
          <w:sz w:val="32"/>
          <w:szCs w:val="32"/>
        </w:rPr>
        <w:t xml:space="preserve"> pozytywna.</w:t>
      </w:r>
      <w:r>
        <w:rPr>
          <w:sz w:val="32"/>
          <w:szCs w:val="32"/>
        </w:rPr>
        <w:t xml:space="preserve">    </w:t>
      </w:r>
    </w:p>
    <w:p w:rsidR="00FE786E" w:rsidRDefault="00FE786E" w:rsidP="00FE786E">
      <w:pPr>
        <w:jc w:val="both"/>
        <w:rPr>
          <w:sz w:val="32"/>
          <w:szCs w:val="32"/>
        </w:rPr>
      </w:pPr>
    </w:p>
    <w:p w:rsidR="00FE786E" w:rsidRDefault="00FE786E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Aleksander Wasilewicz </w:t>
      </w:r>
    </w:p>
    <w:p w:rsidR="00FE786E" w:rsidRPr="00FE786E" w:rsidRDefault="00FE786E" w:rsidP="00FE7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Audytor wewnętrzny                </w:t>
      </w:r>
    </w:p>
    <w:sectPr w:rsidR="00FE786E" w:rsidRPr="00FE786E" w:rsidSect="00B4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86E"/>
    <w:rsid w:val="00B4220C"/>
    <w:rsid w:val="00E9577B"/>
    <w:rsid w:val="00EF26C3"/>
    <w:rsid w:val="00FE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awasil</dc:creator>
  <cp:lastModifiedBy>awasil</cp:lastModifiedBy>
  <cp:revision>1</cp:revision>
  <dcterms:created xsi:type="dcterms:W3CDTF">2011-08-29T09:04:00Z</dcterms:created>
  <dcterms:modified xsi:type="dcterms:W3CDTF">2011-08-29T09:30:00Z</dcterms:modified>
</cp:coreProperties>
</file>