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9A" w:rsidRDefault="00A76E9A" w:rsidP="00A76E9A">
      <w:pPr>
        <w:jc w:val="right"/>
        <w:rPr>
          <w:sz w:val="32"/>
          <w:szCs w:val="32"/>
        </w:rPr>
      </w:pPr>
      <w:r>
        <w:rPr>
          <w:sz w:val="32"/>
          <w:szCs w:val="32"/>
        </w:rPr>
        <w:t>Sulechów, 12.07.2011r.</w:t>
      </w:r>
    </w:p>
    <w:p w:rsidR="00A76E9A" w:rsidRDefault="00A76E9A" w:rsidP="00A76E9A">
      <w:pPr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Sprawozdanie z czynności oceniających poziom kontroli zarządczej</w:t>
      </w:r>
    </w:p>
    <w:p w:rsidR="00A76E9A" w:rsidRDefault="00A76E9A" w:rsidP="00A76E9A">
      <w:pPr>
        <w:rPr>
          <w:sz w:val="32"/>
          <w:szCs w:val="32"/>
        </w:rPr>
      </w:pPr>
      <w:r>
        <w:rPr>
          <w:sz w:val="32"/>
          <w:szCs w:val="32"/>
        </w:rPr>
        <w:t xml:space="preserve">przeprowadzonych  w    II    kwartale  2011   roku   w   jednostkach                            organizacyjnych Gminy Sulechów.  </w:t>
      </w:r>
    </w:p>
    <w:p w:rsidR="00A76E9A" w:rsidRDefault="00A76E9A" w:rsidP="00A76E9A">
      <w:pPr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W oparciu o art.68 ustawy z dnia 27 sierpnia 2009 roku o finansach  publicznych w II kwartale 2011 roku przeprowadzono czynności kontrolne oceniające poziom kontroli zarządczej w 3 niżej wymienionych jednostkach organizacyjnych Gminy Sulechów,                         a mianowicie :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- Sulechowski Ośrodek Kultury                  -   05.04.2011r – 12.05.2011r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w Sulechowie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w Bukowie              -    17.05.2011r – 27.05.2011r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- Szkoła Podstawowa w Cigacicach          -    30.05.2011r -  30.06.2011r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W trakcie oceny nie stwierdzono nieprawidłowości skutkujących odpowiedzialnością karną, dyscyplinarną czy też odpowiedzialnością za naruszenie dyscypliny finansów publicznych.</w:t>
      </w: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>Dokonana przez audytora wewnętrznego ocena poziomu kontroli zarządczej, w odniesieniu do zakresu objętego kontrolą,                              a udokumentowanego w protokołach kontroli z oceny                                     w wymienionych    jednostkach organizacyjnych jest</w:t>
      </w:r>
      <w:r>
        <w:rPr>
          <w:b/>
          <w:i/>
          <w:sz w:val="32"/>
          <w:szCs w:val="32"/>
        </w:rPr>
        <w:t xml:space="preserve"> pozytywna.</w:t>
      </w:r>
      <w:r>
        <w:rPr>
          <w:sz w:val="32"/>
          <w:szCs w:val="32"/>
        </w:rPr>
        <w:t xml:space="preserve">    </w:t>
      </w:r>
    </w:p>
    <w:p w:rsidR="00A76E9A" w:rsidRDefault="00A76E9A" w:rsidP="00A76E9A">
      <w:pPr>
        <w:jc w:val="both"/>
        <w:rPr>
          <w:sz w:val="32"/>
          <w:szCs w:val="32"/>
        </w:rPr>
      </w:pPr>
    </w:p>
    <w:p w:rsidR="00A76E9A" w:rsidRDefault="00A76E9A" w:rsidP="00A76E9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Aleksander Wasilewicz </w:t>
      </w:r>
    </w:p>
    <w:p w:rsidR="00B4220C" w:rsidRDefault="00A76E9A" w:rsidP="00A76E9A">
      <w:r>
        <w:rPr>
          <w:sz w:val="32"/>
          <w:szCs w:val="32"/>
        </w:rPr>
        <w:t xml:space="preserve">                                                                             Audytor wewnętrzny                 </w:t>
      </w:r>
    </w:p>
    <w:sectPr w:rsidR="00B4220C" w:rsidSect="00B4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6E9A"/>
    <w:rsid w:val="00A76E9A"/>
    <w:rsid w:val="00B4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awasil</dc:creator>
  <cp:lastModifiedBy>awasil</cp:lastModifiedBy>
  <cp:revision>1</cp:revision>
  <dcterms:created xsi:type="dcterms:W3CDTF">2011-08-29T09:47:00Z</dcterms:created>
  <dcterms:modified xsi:type="dcterms:W3CDTF">2011-08-29T09:54:00Z</dcterms:modified>
</cp:coreProperties>
</file>