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46" w:rsidRDefault="000C2246" w:rsidP="000C2246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Wybory Ławników Sądowych na lata 2016-2019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C2246" w:rsidRPr="000C2246" w:rsidRDefault="000C2246" w:rsidP="000C2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AF66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INFORMACJA DOTYCZĄCA WYBORÓW ŁAWNIKÓW SĄDOWYCH</w:t>
      </w:r>
    </w:p>
    <w:p w:rsidR="000C2246" w:rsidRPr="00AF66E1" w:rsidRDefault="000C2246" w:rsidP="000C2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AF66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NA KADENCJĘ 2016 – 2019</w:t>
      </w:r>
    </w:p>
    <w:p w:rsid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Burmistrz Sulechowa informuje, że przystępuje się do wyboru:</w:t>
      </w:r>
    </w:p>
    <w:p w:rsidR="000C2246" w:rsidRDefault="000C2246" w:rsidP="000C224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do Sądu Rejonowego w Świebodzinie – 2 ławników do IV Wydziału Pracy</w:t>
      </w:r>
    </w:p>
    <w:p w:rsidR="000C2246" w:rsidRDefault="000C2246" w:rsidP="000C224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do Sądu Rejonowego w Świebodzinie – 6 ławników do III Wydziału Rodzinnego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  <w:t>i Nieletnich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F03881" w:rsidRPr="000C2246" w:rsidRDefault="000C2246" w:rsidP="00F03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Zgodnie z ustawą z dnia 27 lipca 2001 r. - Prawo o ustroju sądów powszechnych (Dz. U. </w:t>
      </w:r>
      <w:r w:rsidR="00F0388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2015 r. poz. 133 ze zm.) oraz rozporządzeniem Ministra Sprawiedliwości z dnia 9 czerwca 2011 r. w sprawie sposobu postępowania z dokumentami złożonymi radom gmin przy zgłaszaniu kandydatów na ławników oraz wzoru karty zgłoszenia (Dz. U. Nr 121, poz. 693) </w:t>
      </w:r>
      <w:r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zgłoszenia kandydatów na ławników sądowych na lata 2016-2019</w:t>
      </w:r>
      <w:r w:rsidR="00F03881" w:rsidRPr="00F038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F03881"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przyjmowane są</w:t>
      </w:r>
      <w:r w:rsidR="00F03881" w:rsidRPr="00F038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 xml:space="preserve"> </w:t>
      </w:r>
      <w:r w:rsidR="00F03881"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do dnia 30 czerwca 2015 r.</w:t>
      </w:r>
      <w:r w:rsidR="00F038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F038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r w:rsidR="00F03881"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F03881" w:rsidRPr="000C2246" w:rsidRDefault="00F03881" w:rsidP="00F03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Zgłoszenie, które wpłynie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do Rady Miejskiej w Sulechowie</w:t>
      </w:r>
      <w:r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po upływie terminu</w:t>
      </w: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określonego w art. 162 § 1 ustawy z dnia 27 lipca 2001 r. - Prawo o ustroju sądów powszechnych, tj. po 30 czerwca 2015 r., </w:t>
      </w:r>
      <w:r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lub nie spełniające wymagań formalnych</w:t>
      </w: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o których mowa w art. 162 § 2-5 w/w ustawy i rozporządzeniu Ministra Sprawiedliwości z dnia 9 czerwca 2011 r. w sprawie sposobu postępowania z dokumentami złożonymi radom gmin przy zgłaszaniu kandydatów na ławników oraz wzoru karty zgłoszenia, </w:t>
      </w:r>
      <w:r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pozostawia się bez dalszego biegu. Termin do zgłoszenia kandydata nie podlega przywróceniu.</w:t>
      </w:r>
    </w:p>
    <w:p w:rsidR="00F03881" w:rsidRPr="000C2246" w:rsidRDefault="00F03881" w:rsidP="00F03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C43A3F" w:rsidRPr="000C2246" w:rsidRDefault="00C43A3F" w:rsidP="00C4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Zgłoszenia przyjmowane są w </w:t>
      </w:r>
      <w:r w:rsidR="007B1E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Urzędzie Miejskim w Sulechowie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7B1E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Plac Ratuszowy 6,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  <w:t>pok. nr.207 A  - II piętro urzędu,</w:t>
      </w:r>
      <w:r w:rsidR="007B1E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Biuro Rady Miejskiej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w godzinach pracy Urzędu Miejskiego.</w:t>
      </w:r>
    </w:p>
    <w:p w:rsidR="00C43A3F" w:rsidRDefault="00C43A3F" w:rsidP="00F03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</w:pPr>
    </w:p>
    <w:p w:rsidR="00C43A3F" w:rsidRDefault="00F03881" w:rsidP="00F03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Wzory:</w:t>
      </w: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karty zgłoszenia kandydata na ławnika, zapytania o udzielenie informacji o osobie, wniosku o wydanie odpisu z Krajowego Rejestru Sądowego, listy osób zgłaszających kandydata na ławnika oraz stosownych oświadczeń są do</w:t>
      </w:r>
      <w:r w:rsidR="00C43A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stępne w Biurze Rady Miejskiej oraz</w:t>
      </w:r>
      <w:r w:rsidR="00C43A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Biuletynie Inform</w:t>
      </w:r>
      <w:r w:rsidR="007272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acji Publicznej Gminy </w:t>
      </w:r>
      <w:r w:rsidR="00C43A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Sulechów </w:t>
      </w:r>
      <w:hyperlink r:id="rId5" w:history="1">
        <w:r w:rsidR="00C43A3F" w:rsidRPr="00727233">
          <w:rPr>
            <w:rStyle w:val="Hipercze"/>
            <w:rFonts w:ascii="Times New Roman" w:eastAsia="Times New Roman" w:hAnsi="Times New Roman" w:cs="Times New Roman"/>
            <w:b/>
            <w:sz w:val="28"/>
            <w:szCs w:val="28"/>
            <w:lang w:eastAsia="pl-PL"/>
          </w:rPr>
          <w:t>www.bip.sulechow.pl</w:t>
        </w:r>
      </w:hyperlink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7B1ED1" w:rsidRDefault="007B1ED1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7B1ED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Zgodnie z brzmieniem art. 158 ustawy z dnia 27 lipca 2001 r. – Prawo o ustroju sądów powszechnych (Dz. U. z 2015 r.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</w:t>
      </w:r>
      <w:r w:rsidRPr="007B1ED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poz. 133 ze zm.),</w:t>
      </w:r>
    </w:p>
    <w:p w:rsidR="007B1ED1" w:rsidRPr="007B1ED1" w:rsidRDefault="007B1ED1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Ławnikiem może być wybrany ten, kto:</w:t>
      </w:r>
    </w:p>
    <w:p w:rsidR="000C2246" w:rsidRPr="000C2246" w:rsidRDefault="000C2246" w:rsidP="000C2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posiada obywatelstwo polskie i korzysta z pełni praw cywilnych i obywatelskich, </w:t>
      </w:r>
    </w:p>
    <w:p w:rsidR="000C2246" w:rsidRPr="000C2246" w:rsidRDefault="000C2246" w:rsidP="000C2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jest nieskazitelnego charakteru, </w:t>
      </w:r>
    </w:p>
    <w:p w:rsidR="000C2246" w:rsidRPr="000C2246" w:rsidRDefault="000C2246" w:rsidP="000C2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ukończył 30 lat, </w:t>
      </w:r>
    </w:p>
    <w:p w:rsidR="000C2246" w:rsidRPr="000C2246" w:rsidRDefault="000C2246" w:rsidP="000C2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jest zatrudniony, prowadzi działalność gospodarczą lub mieszka w miejscu kandydowania co najmniej od roku, </w:t>
      </w:r>
    </w:p>
    <w:p w:rsidR="000C2246" w:rsidRPr="000C2246" w:rsidRDefault="000C2246" w:rsidP="000C2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nie przekroczył 70 lat, </w:t>
      </w:r>
    </w:p>
    <w:p w:rsidR="000C2246" w:rsidRPr="000C2246" w:rsidRDefault="000C2246" w:rsidP="000C2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jest zdolny, ze względu na stan zdrowia, do pełnienia obowiązków ławnika, </w:t>
      </w:r>
    </w:p>
    <w:p w:rsidR="00C43A3F" w:rsidRPr="007B1ED1" w:rsidRDefault="000C2246" w:rsidP="00C43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posiada co najmniej wykształcenie średnie. </w:t>
      </w:r>
    </w:p>
    <w:p w:rsid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</w:pPr>
      <w:r w:rsidRPr="000C224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Do orzekania w sprawach z zakresu prawa pracy ławnikiem powinna być wybrana osoba wykazująca szczególną znajomość spraw pracowniczych.</w:t>
      </w:r>
    </w:p>
    <w:p w:rsidR="007B1ED1" w:rsidRPr="007B1ED1" w:rsidRDefault="007B1ED1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B1ED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Stosownie do treści art.159 ww. ustawy: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Ławnikami nie mogą być:</w:t>
      </w:r>
    </w:p>
    <w:p w:rsidR="000C2246" w:rsidRPr="000C2246" w:rsidRDefault="000C2246" w:rsidP="000C22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osoby zatrudnione w sądach powszechnych i innych sądach oraz w prokuraturze, </w:t>
      </w:r>
    </w:p>
    <w:p w:rsidR="000C2246" w:rsidRPr="000C2246" w:rsidRDefault="000C2246" w:rsidP="000C22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osoby wchodzące w skład organów, od których orzeczenia można żądać skierowania sprawy na drogę postępowania sądowego, </w:t>
      </w:r>
    </w:p>
    <w:p w:rsidR="000C2246" w:rsidRPr="000C2246" w:rsidRDefault="000C2246" w:rsidP="000C22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funkcjonariusze Policji oraz inne osoby zajmujące stanowiska związane ze ściganiem przestępstw i wykroczeń, </w:t>
      </w:r>
    </w:p>
    <w:p w:rsidR="000C2246" w:rsidRPr="000C2246" w:rsidRDefault="000C2246" w:rsidP="000C22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adwokaci i aplikanci adwokaccy, </w:t>
      </w:r>
    </w:p>
    <w:p w:rsidR="000C2246" w:rsidRPr="000C2246" w:rsidRDefault="000C2246" w:rsidP="000C22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radcy prawni i aplikanci radcowscy, </w:t>
      </w:r>
    </w:p>
    <w:p w:rsidR="000C2246" w:rsidRPr="000C2246" w:rsidRDefault="000C2246" w:rsidP="000C22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duchowni, </w:t>
      </w:r>
    </w:p>
    <w:p w:rsidR="000C2246" w:rsidRPr="000C2246" w:rsidRDefault="000C2246" w:rsidP="000C22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żołnierze w czynnej służbie wojskowej, </w:t>
      </w:r>
    </w:p>
    <w:p w:rsidR="000C2246" w:rsidRPr="000C2246" w:rsidRDefault="000C2246" w:rsidP="000C22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funkcjonariusze Służby Więziennej, </w:t>
      </w:r>
    </w:p>
    <w:p w:rsidR="000C2246" w:rsidRPr="000C2246" w:rsidRDefault="000C2246" w:rsidP="000C22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radni gminy, powiatu i województwa. 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Nie można być ławnikiem jednocześnie w więcej niż jednym sądzie.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Kandydatów na ławników mogą zgłaszać radom gmin</w:t>
      </w: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prezesi właściwych sądów, stowarzyszenia, inne organizacje społeczne i zawodowe, zarejestrowane na podstawie przepisów prawa, z wyłączeniem partii politycznych, oraz co najmniej pięćdziesięciu obywateli mających czynne prawo wyborcze, zamieszkujących stale na terenie gminy dokonującej wyboru, w terminie do dnia </w:t>
      </w:r>
      <w:r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30 czerwca</w:t>
      </w: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ostatniego roku kadencji.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Zgłoszenia kandydatów na ławników dokonuje się na karcie zgłoszenia.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Do zgłoszenia kandydata na ławnika dokonanego na karcie zgłoszenia dołącza się następujące dokumenty:</w:t>
      </w:r>
    </w:p>
    <w:p w:rsidR="000C2246" w:rsidRPr="000C2246" w:rsidRDefault="000C2246" w:rsidP="000C22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informację z Krajowego Rejestru Karnego dotyczącą zgłaszanej osoby, </w:t>
      </w:r>
    </w:p>
    <w:p w:rsidR="000C2246" w:rsidRPr="000C2246" w:rsidRDefault="000C2246" w:rsidP="000C22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oświadczenie kandydata, że nie jest prowadzone przeciwko niemu postępowanie o przestępstwo ścigane z oskarżenia publicznego lub przestępstwo skarbowe, </w:t>
      </w:r>
    </w:p>
    <w:p w:rsidR="000C2246" w:rsidRPr="000C2246" w:rsidRDefault="000C2246" w:rsidP="000C22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oświadczenie kandydata, że nie jest lub nie był pozbawiony władzy rodzicielskiej, a także, że władza rodzicielska nie została mu ograniczona ani zawieszona, </w:t>
      </w:r>
    </w:p>
    <w:p w:rsidR="000C2246" w:rsidRPr="000C2246" w:rsidRDefault="000C2246" w:rsidP="000C22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zaświadczenie lekarskie o stanie zdrowia, wystawione przez lekarza, o którym mowa w art. 55 ust. 2a ustawy z dnia 27 sierpnia 2014 r. o świadczeniach opieki zdrowotnej finansowanych ze środków publicznych (Dz. U. z 2015 r. poz. 581), stwierdzające brak przeciwwskazań do wykonywania funkcji ławnika, </w:t>
      </w:r>
    </w:p>
    <w:p w:rsidR="000C2246" w:rsidRPr="000C2246" w:rsidRDefault="000C2246" w:rsidP="000C22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dwa zdjęcia zgodne z wymogami stosowanymi przy składaniu wniosku o wydanie dowodu osobistego. 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 xml:space="preserve">Dokumenty wymienione w </w:t>
      </w:r>
      <w:proofErr w:type="spellStart"/>
      <w:r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pkt</w:t>
      </w:r>
      <w:proofErr w:type="spellEnd"/>
      <w:r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 xml:space="preserve"> 1-4 powinny być opatrzone datą nie wcześniejszą niż trzydzieści dni przed dniem zgłoszenia.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Koszt opłaty za wydanie informacji z Krajowego Rejestru Karnego oraz opłaty za badanie lekarskie i za wystawienie zaświadczenia lekarskiego ponosi kandydat na ławnika.</w:t>
      </w:r>
    </w:p>
    <w:p w:rsidR="000C2246" w:rsidRPr="000C2246" w:rsidRDefault="000C2246" w:rsidP="000C22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Zasady uzyskiwania informacji z Krajowego Rejestru Karnego </w:t>
      </w:r>
    </w:p>
    <w:p w:rsidR="000C2246" w:rsidRPr="000C2246" w:rsidRDefault="00960C8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hyperlink r:id="rId6" w:history="1">
        <w:r w:rsidR="000C2246" w:rsidRPr="00F03881">
          <w:rPr>
            <w:rFonts w:ascii="Times New Roman" w:eastAsia="Times New Roman" w:hAnsi="Times New Roman" w:cs="Times New Roman"/>
            <w:b/>
            <w:color w:val="3C6DB2"/>
            <w:sz w:val="24"/>
            <w:szCs w:val="24"/>
            <w:u w:val="single"/>
            <w:lang w:eastAsia="pl-PL"/>
          </w:rPr>
          <w:t>http://bip.ms.gov.pl/pl/rejestry-i-ewidencje/krajowy-rejestr-karny</w:t>
        </w:r>
      </w:hyperlink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lastRenderedPageBreak/>
        <w:t>Do zgłoszenia kandydata na ławnika dokonanego na karcie zgłoszenia przez stowarzyszenie, inną organizację społeczną lub zawodową, zarejestrowaną na podstawie przepisów prawa, dołącza się</w:t>
      </w: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również </w:t>
      </w:r>
      <w:r w:rsidRPr="000C22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aktualny odpis z Krajowego Rejestru Sądowego</w:t>
      </w: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albo </w:t>
      </w:r>
      <w:r w:rsidRPr="000C22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odpis lub zaświadczenie potwierdzające wpis do innego właściwego rejestru lub ewidencji dotyczące tej organizacji.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Powyższe dokumenty powinny być opatrzone datą nie wcześniejszą niż trzy miesiące przed dniem zgłoszenia.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Koszt opłaty za wydanie aktualnego odpisu z Krajowego Rejestru Sądowego albo odpisu lub zaświadczenia z innego właściwego rejestru lub ewidencji ponosi podmiot, którego dotyczy odpis lub zaświadczenie.</w:t>
      </w:r>
    </w:p>
    <w:p w:rsidR="000C2246" w:rsidRPr="000C2246" w:rsidRDefault="000C2246" w:rsidP="000C22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Zasady uzyskiwania informacji z Krajowego Rejestru Sądowego </w:t>
      </w:r>
    </w:p>
    <w:p w:rsidR="000C2246" w:rsidRPr="000C2246" w:rsidRDefault="00960C8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hyperlink r:id="rId7" w:history="1">
        <w:r w:rsidR="000C2246" w:rsidRPr="00C43A3F">
          <w:rPr>
            <w:rFonts w:ascii="Times New Roman" w:eastAsia="Times New Roman" w:hAnsi="Times New Roman" w:cs="Times New Roman"/>
            <w:b/>
            <w:color w:val="3C6DB2"/>
            <w:sz w:val="24"/>
            <w:szCs w:val="24"/>
            <w:u w:val="single"/>
            <w:lang w:eastAsia="pl-PL"/>
          </w:rPr>
          <w:t>http://bip.ms.gov.pl/pl/rejestry-i-ewidencje/okrajowy-rejestr-sadowy</w:t>
        </w:r>
        <w:r w:rsidR="000C2246" w:rsidRPr="000C2246">
          <w:rPr>
            <w:rFonts w:ascii="Times New Roman" w:eastAsia="Times New Roman" w:hAnsi="Times New Roman" w:cs="Times New Roman"/>
            <w:color w:val="3C6DB2"/>
            <w:sz w:val="24"/>
            <w:szCs w:val="24"/>
            <w:u w:val="single"/>
            <w:lang w:eastAsia="pl-PL"/>
          </w:rPr>
          <w:t>/</w:t>
        </w:r>
      </w:hyperlink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</w:pPr>
      <w:r w:rsidRPr="000C22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Do zgłoszenia kandydata na ławnika dokonanego na karcie zgłoszenia przez obywateli dołącza się</w:t>
      </w: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również listę osób zawierającą imię (imiona), nazwisko, numer ewidencyjny PESEL, miejsce stałego zamieszkania i własnoręczny podpis każdej z pięćdziesięciu osób zgłaszających kandydata. </w:t>
      </w:r>
      <w:r w:rsidRPr="000C224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Osobą uprawnioną do składania wyjaśnień w sprawie zgłoszenia</w:t>
      </w: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0C224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kandydata na ławnika przez obywateli jest osoba, której nazwisko zostało umieszczone jako pierwsze na liście.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224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0C2246" w:rsidRPr="007B1ED1" w:rsidRDefault="00C43A3F" w:rsidP="007B1ED1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B1ED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Burmistrz  Sulechowa</w:t>
      </w:r>
    </w:p>
    <w:p w:rsidR="000C2246" w:rsidRDefault="00C43A3F" w:rsidP="007B1ED1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B1ED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/-/ Ignacy Odważny</w:t>
      </w:r>
    </w:p>
    <w:p w:rsidR="007B1ED1" w:rsidRPr="000C2246" w:rsidRDefault="007B1ED1" w:rsidP="007B1ED1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C2246" w:rsidRPr="000C2246" w:rsidRDefault="000C2246" w:rsidP="000C2246">
      <w:pPr>
        <w:shd w:val="clear" w:color="auto" w:fill="FFFFFF"/>
        <w:spacing w:before="125" w:after="100" w:afterAutospacing="1" w:line="240" w:lineRule="auto"/>
        <w:outlineLvl w:val="3"/>
        <w:rPr>
          <w:rFonts w:ascii="SansationBold" w:eastAsia="Times New Roman" w:hAnsi="SansationBold" w:cs="Arial"/>
          <w:color w:val="333333"/>
          <w:sz w:val="21"/>
          <w:szCs w:val="21"/>
          <w:lang w:eastAsia="pl-PL"/>
        </w:rPr>
      </w:pPr>
      <w:r w:rsidRPr="000C2246">
        <w:rPr>
          <w:rFonts w:ascii="SansationBold" w:eastAsia="Times New Roman" w:hAnsi="SansationBold" w:cs="Arial"/>
          <w:color w:val="333333"/>
          <w:sz w:val="21"/>
          <w:szCs w:val="21"/>
          <w:lang w:eastAsia="pl-PL"/>
        </w:rPr>
        <w:t>Załączniki</w:t>
      </w:r>
      <w:r w:rsidR="007B1ED1">
        <w:rPr>
          <w:rFonts w:ascii="SansationBold" w:eastAsia="Times New Roman" w:hAnsi="SansationBold" w:cs="Arial"/>
          <w:color w:val="333333"/>
          <w:sz w:val="21"/>
          <w:szCs w:val="21"/>
          <w:lang w:eastAsia="pl-PL"/>
        </w:rPr>
        <w:t>:</w:t>
      </w:r>
    </w:p>
    <w:p w:rsidR="000C2246" w:rsidRPr="000C2246" w:rsidRDefault="000C2246" w:rsidP="000C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81951" w:rsidRDefault="00C81951"/>
    <w:sectPr w:rsidR="00C81951" w:rsidSect="00C8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ansation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74A3"/>
    <w:multiLevelType w:val="multilevel"/>
    <w:tmpl w:val="7090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641FA"/>
    <w:multiLevelType w:val="hybridMultilevel"/>
    <w:tmpl w:val="CE9E11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807CF"/>
    <w:multiLevelType w:val="multilevel"/>
    <w:tmpl w:val="6AE2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737C8"/>
    <w:multiLevelType w:val="multilevel"/>
    <w:tmpl w:val="55AA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2272F"/>
    <w:multiLevelType w:val="multilevel"/>
    <w:tmpl w:val="DD4A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60FF4"/>
    <w:multiLevelType w:val="multilevel"/>
    <w:tmpl w:val="8F18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A2FB2"/>
    <w:rsid w:val="000C2246"/>
    <w:rsid w:val="002B64AC"/>
    <w:rsid w:val="0039427D"/>
    <w:rsid w:val="00727233"/>
    <w:rsid w:val="007B1ED1"/>
    <w:rsid w:val="00960C86"/>
    <w:rsid w:val="00AF66E1"/>
    <w:rsid w:val="00BA2FB2"/>
    <w:rsid w:val="00C43A3F"/>
    <w:rsid w:val="00C81951"/>
    <w:rsid w:val="00D2469D"/>
    <w:rsid w:val="00DF5028"/>
    <w:rsid w:val="00F0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951"/>
  </w:style>
  <w:style w:type="paragraph" w:styleId="Nagwek4">
    <w:name w:val="heading 4"/>
    <w:basedOn w:val="Normalny"/>
    <w:link w:val="Nagwek4Znak"/>
    <w:uiPriority w:val="9"/>
    <w:qFormat/>
    <w:rsid w:val="000C2246"/>
    <w:pPr>
      <w:spacing w:before="125" w:after="100" w:afterAutospacing="1" w:line="240" w:lineRule="auto"/>
      <w:outlineLvl w:val="3"/>
    </w:pPr>
    <w:rPr>
      <w:rFonts w:ascii="SansationBold" w:eastAsia="Times New Roman" w:hAnsi="SansationBold" w:cs="Times New Roman"/>
      <w:sz w:val="34"/>
      <w:szCs w:val="3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2246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0C2246"/>
    <w:rPr>
      <w:rFonts w:ascii="SansationBold" w:eastAsia="Times New Roman" w:hAnsi="SansationBold" w:cs="Times New Roman"/>
      <w:sz w:val="34"/>
      <w:szCs w:val="34"/>
      <w:lang w:eastAsia="pl-PL"/>
    </w:rPr>
  </w:style>
  <w:style w:type="character" w:styleId="Hipercze">
    <w:name w:val="Hyperlink"/>
    <w:basedOn w:val="Domylnaczcionkaakapitu"/>
    <w:uiPriority w:val="99"/>
    <w:unhideWhenUsed/>
    <w:rsid w:val="000C2246"/>
    <w:rPr>
      <w:color w:val="3C6DB2"/>
      <w:u w:val="single"/>
    </w:rPr>
  </w:style>
  <w:style w:type="paragraph" w:styleId="Akapitzlist">
    <w:name w:val="List Paragraph"/>
    <w:basedOn w:val="Normalny"/>
    <w:uiPriority w:val="34"/>
    <w:qFormat/>
    <w:rsid w:val="000C2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1176">
          <w:marLeft w:val="0"/>
          <w:marRight w:val="0"/>
          <w:marTop w:val="37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9418">
              <w:marLeft w:val="0"/>
              <w:marRight w:val="0"/>
              <w:marTop w:val="0"/>
              <w:marBottom w:val="0"/>
              <w:divBdr>
                <w:top w:val="single" w:sz="4" w:space="9" w:color="DDDDDD"/>
                <w:left w:val="single" w:sz="4" w:space="9" w:color="DDDDDD"/>
                <w:bottom w:val="single" w:sz="4" w:space="9" w:color="DDDDDD"/>
                <w:right w:val="single" w:sz="4" w:space="9" w:color="DDDDDD"/>
              </w:divBdr>
              <w:divsChild>
                <w:div w:id="6372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3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1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2044">
          <w:marLeft w:val="0"/>
          <w:marRight w:val="0"/>
          <w:marTop w:val="37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3460">
              <w:marLeft w:val="0"/>
              <w:marRight w:val="0"/>
              <w:marTop w:val="0"/>
              <w:marBottom w:val="0"/>
              <w:divBdr>
                <w:top w:val="single" w:sz="4" w:space="9" w:color="DDDDDD"/>
                <w:left w:val="single" w:sz="4" w:space="9" w:color="DDDDDD"/>
                <w:bottom w:val="single" w:sz="4" w:space="9" w:color="DDDDDD"/>
                <w:right w:val="single" w:sz="4" w:space="9" w:color="DDDDDD"/>
              </w:divBdr>
              <w:divsChild>
                <w:div w:id="3737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8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85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54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39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0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4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44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5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22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3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8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1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6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12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67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6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60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7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8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2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9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5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01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45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1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8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819773">
                              <w:marLeft w:val="63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47478">
                              <w:marLeft w:val="63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17736">
                              <w:marLeft w:val="63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93927">
                              <w:marLeft w:val="63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ms.gov.pl/pl/rejestry-i-ewidencje/okrajowy-rejestr-sadow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ms.gov.pl/pl/rejestry-i-ewidencje/krajowy-rejestr-karny" TargetMode="External"/><Relationship Id="rId5" Type="http://schemas.openxmlformats.org/officeDocument/2006/relationships/hyperlink" Target="http://www.bip.sulech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mjanus</dc:creator>
  <cp:lastModifiedBy>mjanus</cp:lastModifiedBy>
  <cp:revision>7</cp:revision>
  <cp:lastPrinted>2015-06-08T10:51:00Z</cp:lastPrinted>
  <dcterms:created xsi:type="dcterms:W3CDTF">2015-06-08T09:39:00Z</dcterms:created>
  <dcterms:modified xsi:type="dcterms:W3CDTF">2015-06-08T11:20:00Z</dcterms:modified>
</cp:coreProperties>
</file>