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86" w:rsidRDefault="00702A86">
      <w:pPr>
        <w:spacing w:line="360" w:lineRule="auto"/>
        <w:rPr>
          <w:rFonts w:ascii="Arial" w:hAnsi="Arial" w:cs="Arial"/>
          <w:sz w:val="22"/>
          <w:szCs w:val="22"/>
        </w:rPr>
      </w:pPr>
    </w:p>
    <w:p w:rsidR="00702A86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</w:p>
    <w:p w:rsidR="00702A86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Sulechowa</w:t>
      </w:r>
    </w:p>
    <w:p w:rsidR="00702A86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wyłożeniu do publicznego wglądu projektu</w:t>
      </w:r>
      <w:r>
        <w:rPr>
          <w:rFonts w:ascii="Arial" w:hAnsi="Arial" w:cs="Arial"/>
          <w:bCs/>
          <w:sz w:val="22"/>
          <w:szCs w:val="22"/>
        </w:rPr>
        <w:t xml:space="preserve"> miejscowego planu zagospodarowania przestrzennego </w:t>
      </w:r>
      <w:r w:rsidR="00FC5179">
        <w:rPr>
          <w:rFonts w:ascii="Arial" w:hAnsi="Arial" w:cs="Arial"/>
          <w:sz w:val="22"/>
          <w:szCs w:val="22"/>
        </w:rPr>
        <w:t>części terenów w obrębach geodezyjnych Brody i Pomorsko</w:t>
      </w:r>
    </w:p>
    <w:p w:rsidR="00702A86" w:rsidRDefault="00702A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2A86" w:rsidRDefault="0055607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17 pkt 9 i 11 ustawy z dnia 27 marca 2003 r. o planowaniu i zagospodarowaniu przestrzennym (</w:t>
      </w:r>
      <w:r w:rsidR="00FC5179" w:rsidRPr="00D91C2C">
        <w:rPr>
          <w:rFonts w:ascii="Arial" w:hAnsi="Arial" w:cs="Arial"/>
          <w:sz w:val="22"/>
          <w:szCs w:val="22"/>
        </w:rPr>
        <w:t>Dz. U. z 2015 r. poz. 199 – tekst jednolity z późn. zm.</w:t>
      </w:r>
      <w:r>
        <w:rPr>
          <w:rFonts w:ascii="Arial" w:hAnsi="Arial" w:cs="Arial"/>
          <w:sz w:val="22"/>
          <w:szCs w:val="22"/>
        </w:rPr>
        <w:t>) oraz art. 39 w związku z art. 54 ust. 2 ustawy z dnia 3 października 2008 r. o udostępnianiu informacji o środowisku i jego ochronie, udziale społeczeństwa w ochronie środowiska oraz o ocenach od</w:t>
      </w:r>
      <w:r w:rsidR="00FC5179">
        <w:rPr>
          <w:rFonts w:ascii="Arial" w:hAnsi="Arial" w:cs="Arial"/>
          <w:sz w:val="22"/>
          <w:szCs w:val="22"/>
        </w:rPr>
        <w:t>działywania na środowisko (</w:t>
      </w:r>
      <w:r>
        <w:rPr>
          <w:rFonts w:ascii="Arial" w:hAnsi="Arial" w:cs="Arial"/>
          <w:sz w:val="22"/>
          <w:szCs w:val="22"/>
        </w:rPr>
        <w:t xml:space="preserve">Dz. U. z 2013 r., poz. 1235 </w:t>
      </w:r>
      <w:r w:rsidR="00FC5179" w:rsidRPr="00D91C2C">
        <w:rPr>
          <w:rFonts w:ascii="Arial" w:hAnsi="Arial" w:cs="Arial"/>
          <w:sz w:val="22"/>
          <w:szCs w:val="22"/>
        </w:rPr>
        <w:t>– tekst jednolity z późn. zm.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) oraz uchwały Rady Miejskiej w Sulechowie </w:t>
      </w:r>
      <w:r w:rsidR="00FC5179">
        <w:rPr>
          <w:rFonts w:ascii="Arial" w:hAnsi="Arial" w:cs="Arial"/>
          <w:sz w:val="22"/>
          <w:szCs w:val="22"/>
        </w:rPr>
        <w:t>nr 0007.456.2014 z dnia 21 października 2014 r.</w:t>
      </w:r>
      <w:r>
        <w:rPr>
          <w:rFonts w:ascii="Arial" w:hAnsi="Arial" w:cs="Arial"/>
          <w:sz w:val="22"/>
          <w:szCs w:val="22"/>
        </w:rPr>
        <w:t xml:space="preserve">, zawiadamiam o wyłożeniu do publicznego wglądu oraz o możliwości zapoznania się z niezbędną dokumentacją projektu </w:t>
      </w:r>
      <w:r>
        <w:rPr>
          <w:rFonts w:ascii="Arial" w:hAnsi="Arial" w:cs="Arial"/>
          <w:bCs/>
          <w:sz w:val="22"/>
          <w:szCs w:val="22"/>
        </w:rPr>
        <w:t xml:space="preserve">miejscowego planu zagospodarowania przestrzennego </w:t>
      </w:r>
      <w:r w:rsidR="00FC5179">
        <w:rPr>
          <w:rFonts w:ascii="Arial" w:hAnsi="Arial" w:cs="Arial"/>
          <w:sz w:val="22"/>
          <w:szCs w:val="22"/>
        </w:rPr>
        <w:t>części terenów w obrębach geodezyjnych Brody i Pomorsko</w:t>
      </w:r>
      <w:r>
        <w:rPr>
          <w:rFonts w:ascii="Arial" w:hAnsi="Arial" w:cs="Arial"/>
          <w:sz w:val="22"/>
          <w:szCs w:val="22"/>
        </w:rPr>
        <w:t xml:space="preserve"> wraz z prognozą oddziaływania na środowisko, w dniach od</w:t>
      </w:r>
      <w:r w:rsidR="00FC5179">
        <w:rPr>
          <w:rFonts w:ascii="Arial" w:hAnsi="Arial" w:cs="Arial"/>
          <w:sz w:val="22"/>
          <w:szCs w:val="22"/>
          <w:u w:val="single"/>
        </w:rPr>
        <w:t xml:space="preserve"> 18 marca</w:t>
      </w:r>
      <w:r>
        <w:rPr>
          <w:rFonts w:ascii="Arial" w:hAnsi="Arial" w:cs="Arial"/>
          <w:sz w:val="22"/>
          <w:szCs w:val="22"/>
          <w:u w:val="single"/>
        </w:rPr>
        <w:t xml:space="preserve"> 201</w:t>
      </w:r>
      <w:r w:rsidR="00FC5179">
        <w:rPr>
          <w:rFonts w:ascii="Arial" w:hAnsi="Arial" w:cs="Arial"/>
          <w:sz w:val="22"/>
          <w:szCs w:val="22"/>
          <w:u w:val="single"/>
        </w:rPr>
        <w:t>6 r. do 08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FC5179">
        <w:rPr>
          <w:rFonts w:ascii="Arial" w:hAnsi="Arial" w:cs="Arial"/>
          <w:sz w:val="22"/>
          <w:szCs w:val="22"/>
          <w:u w:val="single"/>
        </w:rPr>
        <w:t>kwietnia</w:t>
      </w:r>
      <w:r>
        <w:rPr>
          <w:rFonts w:ascii="Arial" w:hAnsi="Arial" w:cs="Arial"/>
          <w:sz w:val="22"/>
          <w:szCs w:val="22"/>
          <w:u w:val="single"/>
        </w:rPr>
        <w:t xml:space="preserve"> 201</w:t>
      </w:r>
      <w:r w:rsidR="00FC5179">
        <w:rPr>
          <w:rFonts w:ascii="Arial" w:hAnsi="Arial" w:cs="Arial"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  <w:u w:val="single"/>
        </w:rPr>
        <w:t xml:space="preserve"> r</w:t>
      </w:r>
      <w:r>
        <w:rPr>
          <w:rFonts w:ascii="Arial" w:hAnsi="Arial" w:cs="Arial"/>
          <w:sz w:val="22"/>
          <w:szCs w:val="22"/>
        </w:rPr>
        <w:t>., w siedzibie Urzędu Miejskiego Sulechów,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Plac Ratuszowy 6, 66-100 Sulechów</w:t>
      </w:r>
      <w:r>
        <w:rPr>
          <w:rFonts w:ascii="Arial" w:hAnsi="Arial" w:cs="Arial"/>
          <w:sz w:val="22"/>
          <w:szCs w:val="22"/>
        </w:rPr>
        <w:t>, pok. nr 120, w godzinach urzędowania.</w:t>
      </w:r>
    </w:p>
    <w:p w:rsidR="00702A86" w:rsidRDefault="0055607C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Dyskusja publiczna nad przyjętymi w projekcie planu miejscowego rozwiązaniami odbędzie się w dniu </w:t>
      </w:r>
      <w:r w:rsidR="00FF0C82">
        <w:rPr>
          <w:rFonts w:ascii="Arial" w:hAnsi="Arial" w:cs="Arial"/>
          <w:sz w:val="22"/>
          <w:szCs w:val="22"/>
        </w:rPr>
        <w:t xml:space="preserve"> </w:t>
      </w:r>
      <w:r w:rsidR="00FF0C82" w:rsidRPr="00FF0C82">
        <w:rPr>
          <w:rFonts w:ascii="Arial" w:hAnsi="Arial" w:cs="Arial"/>
          <w:sz w:val="22"/>
          <w:szCs w:val="22"/>
          <w:u w:val="single"/>
        </w:rPr>
        <w:t>01 kwietnia 2016 r.</w:t>
      </w:r>
      <w:r w:rsidR="00FF0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siedzibie Urzędu Miejskiego S</w:t>
      </w:r>
      <w:r w:rsidR="00FC5179">
        <w:rPr>
          <w:rFonts w:ascii="Arial" w:hAnsi="Arial" w:cs="Arial"/>
          <w:sz w:val="22"/>
          <w:szCs w:val="22"/>
        </w:rPr>
        <w:t>ulechów, pok. nr 120, o godz. 12</w:t>
      </w:r>
      <w:r>
        <w:rPr>
          <w:rFonts w:ascii="Arial" w:hAnsi="Arial" w:cs="Arial"/>
          <w:sz w:val="22"/>
          <w:szCs w:val="22"/>
          <w:vertAlign w:val="superscript"/>
        </w:rPr>
        <w:t xml:space="preserve">00 </w:t>
      </w:r>
      <w:r>
        <w:rPr>
          <w:rFonts w:ascii="Arial" w:hAnsi="Arial" w:cs="Arial"/>
          <w:sz w:val="22"/>
          <w:szCs w:val="22"/>
        </w:rPr>
        <w:t>.</w:t>
      </w:r>
    </w:p>
    <w:p w:rsidR="00702A86" w:rsidRDefault="0055607C">
      <w:pPr>
        <w:pStyle w:val="Tekstpodstawowywcity"/>
        <w:ind w:firstLine="360"/>
        <w:rPr>
          <w:szCs w:val="22"/>
        </w:rPr>
      </w:pPr>
      <w:r>
        <w:rPr>
          <w:szCs w:val="22"/>
        </w:rPr>
        <w:tab/>
        <w:t xml:space="preserve">Zgodnie z art. 17 pkt 11 ustawy o planowaniu i zagospodarowaniu przestrzennym, osoby prawne i fizyczne oraz jednostki organizacyjne nieposiadające osobowości prawnej mogą wnieść uwagi do projektu zmiany miejscowego planu. Uwagi mogą być wnoszone w formie pisemnej, </w:t>
      </w:r>
      <w:r>
        <w:rPr>
          <w:bCs/>
          <w:szCs w:val="22"/>
        </w:rPr>
        <w:t xml:space="preserve">ustnie do protokołu, za pomocą środków komunikacji elektronicznej, z podaniem imienia i nazwiska lub nazwy jednostki organizacyjnej i adresu, oznaczenia nieruchomości, której uwaga dotyczy, na adres Urzędu </w:t>
      </w:r>
      <w:r>
        <w:rPr>
          <w:szCs w:val="22"/>
        </w:rPr>
        <w:t>Miejskiego Sulechów</w:t>
      </w:r>
      <w:r>
        <w:rPr>
          <w:bCs/>
          <w:szCs w:val="22"/>
        </w:rPr>
        <w:t xml:space="preserve"> (e-mail: </w:t>
      </w:r>
      <w:hyperlink r:id="rId7" w:history="1">
        <w:r>
          <w:rPr>
            <w:rStyle w:val="Hipercze"/>
            <w:bCs/>
            <w:szCs w:val="22"/>
          </w:rPr>
          <w:t>zp@sulechow.pl</w:t>
        </w:r>
      </w:hyperlink>
      <w:r>
        <w:rPr>
          <w:bCs/>
          <w:szCs w:val="22"/>
        </w:rPr>
        <w:t xml:space="preserve">) w nieprzekraczalnym terminie do dnia </w:t>
      </w:r>
      <w:r>
        <w:rPr>
          <w:b/>
          <w:bCs/>
          <w:szCs w:val="22"/>
        </w:rPr>
        <w:t xml:space="preserve"> </w:t>
      </w:r>
      <w:r w:rsidR="00FC5179">
        <w:rPr>
          <w:szCs w:val="22"/>
          <w:u w:val="single"/>
        </w:rPr>
        <w:t>22</w:t>
      </w:r>
      <w:r>
        <w:rPr>
          <w:szCs w:val="22"/>
          <w:u w:val="single"/>
        </w:rPr>
        <w:t xml:space="preserve"> </w:t>
      </w:r>
      <w:r w:rsidR="00FC5179">
        <w:rPr>
          <w:szCs w:val="22"/>
          <w:u w:val="single"/>
        </w:rPr>
        <w:t>kwietnia</w:t>
      </w:r>
      <w:r>
        <w:rPr>
          <w:szCs w:val="22"/>
          <w:u w:val="single"/>
        </w:rPr>
        <w:t xml:space="preserve"> 201</w:t>
      </w:r>
      <w:r w:rsidR="00FC5179">
        <w:rPr>
          <w:szCs w:val="22"/>
          <w:u w:val="single"/>
        </w:rPr>
        <w:t>6</w:t>
      </w:r>
      <w:r>
        <w:rPr>
          <w:szCs w:val="22"/>
          <w:u w:val="single"/>
        </w:rPr>
        <w:t xml:space="preserve"> r.</w:t>
      </w:r>
      <w:r>
        <w:rPr>
          <w:szCs w:val="22"/>
        </w:rPr>
        <w:t xml:space="preserve"> </w:t>
      </w:r>
      <w:r>
        <w:rPr>
          <w:bCs/>
          <w:szCs w:val="22"/>
        </w:rPr>
        <w:t>Organem właściwym do rozpatrzenia uwag będzie Burmistrz Sulechowa.</w:t>
      </w:r>
    </w:p>
    <w:p w:rsidR="00702A86" w:rsidRDefault="00702A86">
      <w:pPr>
        <w:jc w:val="both"/>
        <w:rPr>
          <w:rFonts w:ascii="Arial" w:hAnsi="Arial" w:cs="Arial"/>
          <w:sz w:val="22"/>
          <w:szCs w:val="22"/>
        </w:rPr>
      </w:pPr>
    </w:p>
    <w:p w:rsidR="00702A86" w:rsidRDefault="0055607C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Burmistrz Sulechowa</w:t>
      </w:r>
    </w:p>
    <w:p w:rsidR="00702A86" w:rsidRDefault="00702A86">
      <w:pPr>
        <w:rPr>
          <w:rFonts w:ascii="Arial" w:hAnsi="Arial" w:cs="Arial"/>
        </w:rPr>
      </w:pPr>
    </w:p>
    <w:p w:rsidR="00702A86" w:rsidRDefault="00702A86">
      <w:pPr>
        <w:pStyle w:val="Tekstprzypisudolnego"/>
        <w:rPr>
          <w:rFonts w:ascii="Arial" w:hAnsi="Arial" w:cs="Arial"/>
          <w:sz w:val="24"/>
        </w:rPr>
      </w:pPr>
    </w:p>
    <w:p w:rsidR="00702A86" w:rsidRDefault="00702A86">
      <w:pPr>
        <w:pStyle w:val="Tekstpodstawowywcity"/>
        <w:ind w:firstLine="0"/>
        <w:rPr>
          <w:b/>
          <w:bCs/>
        </w:rPr>
      </w:pPr>
    </w:p>
    <w:sectPr w:rsidR="00702A86" w:rsidSect="00702A86">
      <w:footerReference w:type="default" r:id="rId8"/>
      <w:pgSz w:w="11906" w:h="16838"/>
      <w:pgMar w:top="1135" w:right="992" w:bottom="1134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7E" w:rsidRDefault="004B487E">
      <w:r>
        <w:separator/>
      </w:r>
    </w:p>
  </w:endnote>
  <w:endnote w:type="continuationSeparator" w:id="0">
    <w:p w:rsidR="004B487E" w:rsidRDefault="004B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86" w:rsidRDefault="00702A86">
    <w:pPr>
      <w:pStyle w:val="Stopka"/>
      <w:jc w:val="center"/>
    </w:pPr>
  </w:p>
  <w:p w:rsidR="00702A86" w:rsidRDefault="00702A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7E" w:rsidRDefault="004B487E">
      <w:r>
        <w:separator/>
      </w:r>
    </w:p>
  </w:footnote>
  <w:footnote w:type="continuationSeparator" w:id="0">
    <w:p w:rsidR="004B487E" w:rsidRDefault="004B4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82D"/>
    <w:rsid w:val="00022AEF"/>
    <w:rsid w:val="004B487E"/>
    <w:rsid w:val="0055607C"/>
    <w:rsid w:val="00702A86"/>
    <w:rsid w:val="007B1D60"/>
    <w:rsid w:val="00DF282D"/>
    <w:rsid w:val="00F841AA"/>
    <w:rsid w:val="00FC5179"/>
    <w:rsid w:val="00FF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702A86"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rsid w:val="00702A86"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02A86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sid w:val="00702A86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sid w:val="00702A86"/>
    <w:rPr>
      <w:rFonts w:ascii="Arial" w:hAnsi="Arial" w:cs="Arial" w:hint="default"/>
      <w:b/>
      <w:i w:val="0"/>
    </w:rPr>
  </w:style>
  <w:style w:type="character" w:customStyle="1" w:styleId="WW8Num1z5">
    <w:name w:val="WW8Num1z5"/>
    <w:rsid w:val="00702A86"/>
    <w:rPr>
      <w:rFonts w:hint="default"/>
    </w:rPr>
  </w:style>
  <w:style w:type="character" w:customStyle="1" w:styleId="WW8Num2z0">
    <w:name w:val="WW8Num2z0"/>
    <w:rsid w:val="00702A86"/>
  </w:style>
  <w:style w:type="character" w:customStyle="1" w:styleId="WW8Num3z0">
    <w:name w:val="WW8Num3z0"/>
    <w:rsid w:val="00702A86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  <w:rsid w:val="00702A86"/>
  </w:style>
  <w:style w:type="character" w:customStyle="1" w:styleId="Domylnaczcionkaakapitu1">
    <w:name w:val="Domyślna czcionka akapitu1"/>
    <w:rsid w:val="00702A86"/>
  </w:style>
  <w:style w:type="character" w:styleId="Hipercze">
    <w:name w:val="Hyperlink"/>
    <w:basedOn w:val="Domylnaczcionkaakapitu1"/>
    <w:rsid w:val="00702A86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sid w:val="00702A86"/>
    <w:rPr>
      <w:sz w:val="16"/>
      <w:szCs w:val="16"/>
    </w:rPr>
  </w:style>
  <w:style w:type="character" w:customStyle="1" w:styleId="ZnakZnak3">
    <w:name w:val="Znak Znak3"/>
    <w:basedOn w:val="Domylnaczcionkaakapitu1"/>
    <w:rsid w:val="00702A86"/>
  </w:style>
  <w:style w:type="character" w:customStyle="1" w:styleId="ZnakZnak2">
    <w:name w:val="Znak Znak2"/>
    <w:basedOn w:val="ZnakZnak3"/>
    <w:rsid w:val="00702A86"/>
    <w:rPr>
      <w:b/>
      <w:bCs/>
    </w:rPr>
  </w:style>
  <w:style w:type="character" w:customStyle="1" w:styleId="ZnakZnak1">
    <w:name w:val="Znak Znak1"/>
    <w:basedOn w:val="Domylnaczcionkaakapitu1"/>
    <w:rsid w:val="00702A86"/>
  </w:style>
  <w:style w:type="character" w:customStyle="1" w:styleId="ZnakZnak">
    <w:name w:val="Znak Znak"/>
    <w:basedOn w:val="Domylnaczcionkaakapitu1"/>
    <w:rsid w:val="00702A86"/>
  </w:style>
  <w:style w:type="paragraph" w:customStyle="1" w:styleId="Nagwek10">
    <w:name w:val="Nagłówek1"/>
    <w:basedOn w:val="Normalny"/>
    <w:next w:val="Tekstpodstawowy"/>
    <w:rsid w:val="00702A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02A86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sid w:val="00702A86"/>
    <w:rPr>
      <w:rFonts w:cs="Mangal"/>
    </w:rPr>
  </w:style>
  <w:style w:type="paragraph" w:customStyle="1" w:styleId="Podpis1">
    <w:name w:val="Podpis1"/>
    <w:basedOn w:val="Normalny"/>
    <w:rsid w:val="00702A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02A86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702A86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sid w:val="00702A86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702A86"/>
  </w:style>
  <w:style w:type="paragraph" w:styleId="Tematkomentarza">
    <w:name w:val="annotation subject"/>
    <w:basedOn w:val="Tekstkomentarza1"/>
    <w:next w:val="Tekstkomentarza1"/>
    <w:rsid w:val="00702A86"/>
    <w:rPr>
      <w:b/>
      <w:bCs/>
    </w:rPr>
  </w:style>
  <w:style w:type="paragraph" w:styleId="Nagwek">
    <w:name w:val="header"/>
    <w:basedOn w:val="Normalny"/>
    <w:rsid w:val="00702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02A8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70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Pr>
      <w:rFonts w:ascii="Arial" w:hAnsi="Arial" w:cs="Arial" w:hint="default"/>
      <w:b/>
      <w:i w:val="0"/>
    </w:rPr>
  </w:style>
  <w:style w:type="character" w:customStyle="1" w:styleId="WW8Num1z5">
    <w:name w:val="WW8Num1z5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Znak3">
    <w:name w:val=" Znak Znak3"/>
    <w:basedOn w:val="Domylnaczcionkaakapitu1"/>
  </w:style>
  <w:style w:type="character" w:customStyle="1" w:styleId="ZnakZnak2">
    <w:name w:val=" Znak Znak2"/>
    <w:basedOn w:val="ZnakZnak3"/>
    <w:rPr>
      <w:b/>
      <w:bCs/>
    </w:rPr>
  </w:style>
  <w:style w:type="character" w:customStyle="1" w:styleId="ZnakZnak1">
    <w:name w:val=" Znak Znak1"/>
    <w:basedOn w:val="Domylnaczcionkaakapitu1"/>
  </w:style>
  <w:style w:type="character" w:customStyle="1" w:styleId="ZnakZnak">
    <w:name w:val=" Zna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@sul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Buczacz, dnia 17 września 2009 r</vt:lpstr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Buczacz, dnia 17 września 2009 r</dc:title>
  <dc:creator>urbanistyka.info</dc:creator>
  <cp:lastModifiedBy>UM Sulechów</cp:lastModifiedBy>
  <cp:revision>4</cp:revision>
  <cp:lastPrinted>2011-04-20T18:42:00Z</cp:lastPrinted>
  <dcterms:created xsi:type="dcterms:W3CDTF">2016-03-08T11:33:00Z</dcterms:created>
  <dcterms:modified xsi:type="dcterms:W3CDTF">2016-03-09T06:54:00Z</dcterms:modified>
</cp:coreProperties>
</file>