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8B" w:rsidRDefault="003E288B" w:rsidP="006B3D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4F67D6" w:rsidRPr="00B25118" w:rsidRDefault="004F67D6" w:rsidP="004F67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118">
        <w:rPr>
          <w:rFonts w:ascii="Times New Roman" w:hAnsi="Times New Roman" w:cs="Times New Roman"/>
          <w:b/>
          <w:bCs/>
          <w:sz w:val="24"/>
          <w:szCs w:val="24"/>
          <w:u w:val="single"/>
        </w:rPr>
        <w:t>Klauzula informacyjna</w:t>
      </w:r>
    </w:p>
    <w:p w:rsidR="004F67D6" w:rsidRPr="00B25118" w:rsidRDefault="004F67D6" w:rsidP="004F67D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25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ust. 2 Rozporządzeniem Parlamentu Europejskiego i Rady (UE) 2016/679 z dnia 27 kwietnia 2016 r. w sprawie ochrony osób fizycznych w związku </w:t>
      </w:r>
      <w:r w:rsidRPr="00B251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zwanego dalej RODO, </w:t>
      </w:r>
      <w:r w:rsidRPr="00B2511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iż:</w:t>
      </w:r>
    </w:p>
    <w:p w:rsidR="004F67D6" w:rsidRPr="00B25118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B25118">
        <w:rPr>
          <w:rFonts w:eastAsia="Times New Roman"/>
          <w:lang w:eastAsia="pl-PL"/>
        </w:rPr>
        <w:t>Administratorem Pani/Pana danych osobowych jest Burmistrz Sulechowa</w:t>
      </w:r>
      <w:r>
        <w:rPr>
          <w:rFonts w:eastAsia="Times New Roman"/>
          <w:lang w:eastAsia="pl-PL"/>
        </w:rPr>
        <w:t>,</w:t>
      </w:r>
      <w:r w:rsidRPr="00B25118">
        <w:rPr>
          <w:rFonts w:eastAsia="Times New Roman"/>
          <w:lang w:eastAsia="pl-PL"/>
        </w:rPr>
        <w:t> Urz</w:t>
      </w:r>
      <w:r>
        <w:rPr>
          <w:rFonts w:eastAsia="Times New Roman"/>
          <w:lang w:eastAsia="pl-PL"/>
        </w:rPr>
        <w:t>ąd</w:t>
      </w:r>
      <w:r w:rsidRPr="00B25118">
        <w:rPr>
          <w:rFonts w:eastAsia="Times New Roman"/>
          <w:lang w:eastAsia="pl-PL"/>
        </w:rPr>
        <w:t xml:space="preserve"> Mie</w:t>
      </w:r>
      <w:r>
        <w:rPr>
          <w:rFonts w:eastAsia="Times New Roman"/>
          <w:lang w:eastAsia="pl-PL"/>
        </w:rPr>
        <w:t>jski</w:t>
      </w:r>
      <w:r w:rsidRPr="00B25118">
        <w:rPr>
          <w:rFonts w:eastAsia="Times New Roman"/>
          <w:lang w:eastAsia="pl-PL"/>
        </w:rPr>
        <w:t xml:space="preserve"> Sulechów, Plac Ratuszowy 6</w:t>
      </w:r>
      <w:r>
        <w:rPr>
          <w:rFonts w:eastAsia="Times New Roman"/>
          <w:lang w:eastAsia="pl-PL"/>
        </w:rPr>
        <w:t>, 66-100 Sulechów</w:t>
      </w:r>
      <w:r w:rsidRPr="00B25118">
        <w:rPr>
          <w:rFonts w:eastAsia="Times New Roman"/>
          <w:lang w:eastAsia="pl-PL"/>
        </w:rPr>
        <w:t>.</w:t>
      </w:r>
    </w:p>
    <w:p w:rsidR="004F67D6" w:rsidRPr="00B25118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B25118">
        <w:rPr>
          <w:rFonts w:eastAsia="Times New Roman"/>
          <w:lang w:eastAsia="pl-PL"/>
        </w:rPr>
        <w:t xml:space="preserve">Inspektorem Ochrony Danych w Urzędzie Miejskim Sulechów jest Pan Bogdan </w:t>
      </w:r>
      <w:proofErr w:type="spellStart"/>
      <w:r w:rsidRPr="00B25118">
        <w:rPr>
          <w:rFonts w:eastAsia="Times New Roman"/>
          <w:lang w:eastAsia="pl-PL"/>
        </w:rPr>
        <w:t>Akonom</w:t>
      </w:r>
      <w:proofErr w:type="spellEnd"/>
      <w:r w:rsidRPr="00B25118">
        <w:rPr>
          <w:rFonts w:eastAsia="Times New Roman"/>
          <w:lang w:eastAsia="pl-PL"/>
        </w:rPr>
        <w:t>,</w:t>
      </w:r>
      <w:r w:rsidRPr="00B25118">
        <w:rPr>
          <w:rFonts w:eastAsia="Times New Roman"/>
          <w:lang w:eastAsia="pl-PL"/>
        </w:rPr>
        <w:br/>
        <w:t xml:space="preserve">tel. 68 385 11 10, e-mail </w:t>
      </w:r>
      <w:hyperlink r:id="rId6" w:history="1">
        <w:r w:rsidRPr="00B25118">
          <w:rPr>
            <w:rStyle w:val="Hipercze"/>
            <w:rFonts w:eastAsia="Times New Roman"/>
            <w:color w:val="auto"/>
            <w:lang w:eastAsia="pl-PL"/>
          </w:rPr>
          <w:t>b.akonom@sulechow.pl</w:t>
        </w:r>
      </w:hyperlink>
      <w:r w:rsidRPr="00B25118">
        <w:rPr>
          <w:rFonts w:eastAsia="Times New Roman"/>
          <w:lang w:eastAsia="pl-PL"/>
        </w:rPr>
        <w:t>.</w:t>
      </w:r>
    </w:p>
    <w:p w:rsidR="004F67D6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B25118">
        <w:rPr>
          <w:rFonts w:eastAsia="Times New Roman"/>
          <w:lang w:eastAsia="pl-PL"/>
        </w:rPr>
        <w:t xml:space="preserve">Pani/Pana dane osobowe przetwarzane są w celu </w:t>
      </w:r>
      <w:r>
        <w:rPr>
          <w:rFonts w:eastAsia="Times New Roman"/>
          <w:lang w:eastAsia="pl-PL"/>
        </w:rPr>
        <w:t xml:space="preserve">Pani/Panu udziału </w:t>
      </w:r>
      <w:r>
        <w:rPr>
          <w:rFonts w:eastAsia="Times New Roman"/>
          <w:lang w:eastAsia="pl-PL"/>
        </w:rPr>
        <w:br/>
        <w:t xml:space="preserve">w konsultacji społecznej dotyczącej Budżetu Obywatelskiego Gminy Sulechów na 2019 rok, a podstawę prawną przetwarzania stanowi art. 6 ust. 1 lit. a) RODO. </w:t>
      </w:r>
    </w:p>
    <w:p w:rsidR="004F67D6" w:rsidRPr="00B25118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B25118">
        <w:rPr>
          <w:rFonts w:eastAsia="Times New Roman"/>
          <w:lang w:eastAsia="pl-PL"/>
        </w:rPr>
        <w:t xml:space="preserve">W </w:t>
      </w:r>
      <w:r>
        <w:rPr>
          <w:rFonts w:eastAsia="Times New Roman"/>
          <w:lang w:eastAsia="pl-PL"/>
        </w:rPr>
        <w:t>uzasadnionych</w:t>
      </w:r>
      <w:r w:rsidRPr="00B25118">
        <w:rPr>
          <w:rFonts w:eastAsia="Times New Roman"/>
          <w:lang w:eastAsia="pl-PL"/>
        </w:rPr>
        <w:t xml:space="preserve"> sytuacjach Administrator może przekazać/powierzyć Pani/Pana dane innym podmiotom. Podstawą przekazania/powierzenia danych </w:t>
      </w:r>
      <w:r>
        <w:rPr>
          <w:rFonts w:eastAsia="Times New Roman"/>
          <w:lang w:eastAsia="pl-PL"/>
        </w:rPr>
        <w:t>będą stanowić</w:t>
      </w:r>
      <w:r w:rsidRPr="00B25118">
        <w:rPr>
          <w:rFonts w:eastAsia="Times New Roman"/>
          <w:lang w:eastAsia="pl-PL"/>
        </w:rPr>
        <w:t xml:space="preserve"> przepisy prawa lub właściwie skonstruowane, zapewniające bezpieczeństwo danym osobowym, umowy powierzenia przetwarzania danych.</w:t>
      </w:r>
    </w:p>
    <w:p w:rsidR="004F67D6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B25118">
        <w:rPr>
          <w:rFonts w:eastAsia="Times New Roman"/>
          <w:lang w:eastAsia="pl-PL"/>
        </w:rPr>
        <w:t>Pani/Pana dane osobowe nie będą przekazywane do państwa trzeciego lub organizacji międzynarodowej.</w:t>
      </w:r>
    </w:p>
    <w:p w:rsidR="004F67D6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6606A9">
        <w:rPr>
          <w:rFonts w:eastAsia="Times New Roman"/>
          <w:lang w:eastAsia="pl-PL"/>
        </w:rPr>
        <w:t xml:space="preserve">Pani/Pana dane osobowe będą przechowywane przez czas niezbędny a po tym czasie przez okres czasu odpowiadający okresowi przedawnienia roszczeń, jakie może ponosić Administrator danych i jakie mogą być ponoszone wobec Administratora danych, </w:t>
      </w:r>
      <w:r>
        <w:rPr>
          <w:rFonts w:eastAsia="Times New Roman"/>
          <w:lang w:eastAsia="pl-PL"/>
        </w:rPr>
        <w:t>oraz przez</w:t>
      </w:r>
      <w:r w:rsidRPr="006606A9">
        <w:rPr>
          <w:rFonts w:eastAsia="Times New Roman"/>
          <w:lang w:eastAsia="pl-PL"/>
        </w:rPr>
        <w:t xml:space="preserve"> okres </w:t>
      </w:r>
      <w:r>
        <w:rPr>
          <w:rFonts w:eastAsia="Times New Roman"/>
          <w:lang w:eastAsia="pl-PL"/>
        </w:rPr>
        <w:t>obowiązującej Administratora danych</w:t>
      </w:r>
      <w:r w:rsidRPr="006606A9">
        <w:rPr>
          <w:rFonts w:eastAsia="Times New Roman"/>
          <w:lang w:eastAsia="pl-PL"/>
        </w:rPr>
        <w:t xml:space="preserve"> archiwizacji wynikając</w:t>
      </w:r>
      <w:r>
        <w:rPr>
          <w:rFonts w:eastAsia="Times New Roman"/>
          <w:lang w:eastAsia="pl-PL"/>
        </w:rPr>
        <w:t>ej</w:t>
      </w:r>
      <w:r w:rsidRPr="006606A9">
        <w:rPr>
          <w:rFonts w:eastAsia="Times New Roman"/>
          <w:lang w:eastAsia="pl-PL"/>
        </w:rPr>
        <w:t xml:space="preserve"> z ustawy z dnia 14 lipca 1983 r. o narodowym zasobie archiwalnym i </w:t>
      </w:r>
      <w:r>
        <w:rPr>
          <w:rFonts w:eastAsia="Times New Roman"/>
          <w:lang w:eastAsia="pl-PL"/>
        </w:rPr>
        <w:t xml:space="preserve">archiwach, </w:t>
      </w:r>
      <w:r w:rsidRPr="006606A9">
        <w:rPr>
          <w:rFonts w:eastAsia="Times New Roman"/>
          <w:lang w:eastAsia="pl-PL"/>
        </w:rPr>
        <w:t>Rozporządzenia Prezesa Rady Ministrów z dnia 22 grudnia 1999 r. w sprawie instrukcji kancelaryjnej dla organów gmin i związ</w:t>
      </w:r>
      <w:r>
        <w:rPr>
          <w:rFonts w:eastAsia="Times New Roman"/>
          <w:lang w:eastAsia="pl-PL"/>
        </w:rPr>
        <w:t>ków międzygminnych</w:t>
      </w:r>
      <w:r w:rsidRPr="006606A9">
        <w:rPr>
          <w:rFonts w:eastAsia="Times New Roman"/>
          <w:lang w:eastAsia="pl-PL"/>
        </w:rPr>
        <w:t xml:space="preserve"> oraz instrukcji w sprawie organizacji i zakresu działania archiwów zakładowych, chyba że przepisy szczególne stanowią inaczej.</w:t>
      </w:r>
    </w:p>
    <w:p w:rsidR="004F67D6" w:rsidRPr="00235E60" w:rsidRDefault="004F67D6" w:rsidP="004F67D6">
      <w:pPr>
        <w:pStyle w:val="Akapitzlist"/>
        <w:numPr>
          <w:ilvl w:val="0"/>
          <w:numId w:val="1"/>
        </w:numPr>
        <w:ind w:left="346" w:hanging="357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celu określonym w pkt. 3 </w:t>
      </w:r>
      <w:r w:rsidRPr="00235E60">
        <w:rPr>
          <w:rFonts w:eastAsia="Times New Roman"/>
          <w:lang w:eastAsia="pl-PL"/>
        </w:rPr>
        <w:t>konieczne jest wyrażenie zgody</w:t>
      </w:r>
      <w:r w:rsidRPr="00FC13B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d</w:t>
      </w:r>
      <w:r w:rsidRPr="00235E60">
        <w:rPr>
          <w:rFonts w:eastAsia="Times New Roman"/>
          <w:lang w:eastAsia="pl-PL"/>
        </w:rPr>
        <w:t>o przetwarzania danych osobowych</w:t>
      </w:r>
      <w:r>
        <w:rPr>
          <w:rFonts w:eastAsia="Times New Roman"/>
          <w:lang w:eastAsia="pl-PL"/>
        </w:rPr>
        <w:t>. Z</w:t>
      </w:r>
      <w:r w:rsidRPr="00235E60">
        <w:rPr>
          <w:rFonts w:eastAsia="Times New Roman"/>
          <w:lang w:eastAsia="pl-PL"/>
        </w:rPr>
        <w:t xml:space="preserve">awsze ma Pani/Pan prawo takiej zgody nie wyrazić, a w przypadku wcześniejszego wyrażenia, </w:t>
      </w:r>
      <w:r>
        <w:rPr>
          <w:rFonts w:eastAsia="Times New Roman"/>
          <w:lang w:eastAsia="pl-PL"/>
        </w:rPr>
        <w:t xml:space="preserve">ma Pani/Pan prawo </w:t>
      </w:r>
      <w:r w:rsidRPr="00235E60">
        <w:rPr>
          <w:rFonts w:eastAsia="Times New Roman"/>
          <w:lang w:eastAsia="pl-PL"/>
        </w:rPr>
        <w:t xml:space="preserve">do </w:t>
      </w:r>
      <w:r>
        <w:rPr>
          <w:rFonts w:eastAsia="Times New Roman"/>
          <w:lang w:eastAsia="pl-PL"/>
        </w:rPr>
        <w:t>jej wycofania</w:t>
      </w:r>
      <w:r w:rsidRPr="00235E60">
        <w:rPr>
          <w:rFonts w:eastAsia="Times New Roman"/>
          <w:lang w:eastAsia="pl-PL"/>
        </w:rPr>
        <w:t>.</w:t>
      </w:r>
    </w:p>
    <w:p w:rsidR="004F67D6" w:rsidRPr="00B036C3" w:rsidRDefault="004F67D6" w:rsidP="004F67D6">
      <w:pPr>
        <w:spacing w:after="60" w:line="240" w:lineRule="auto"/>
        <w:ind w:left="35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B036C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Wycofanie zgody nie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będzie miało</w:t>
      </w:r>
      <w:r w:rsidRPr="00B036C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wpływu na przetwarzanie Pani/Pana danych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którego dokonano przed </w:t>
      </w:r>
      <w:r w:rsidRPr="00B036C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jej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cofnięciem</w:t>
      </w:r>
      <w:r w:rsidRPr="00B036C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</w:p>
    <w:p w:rsidR="004F67D6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281D53">
        <w:rPr>
          <w:rFonts w:eastAsia="Times New Roman"/>
          <w:lang w:eastAsia="pl-PL"/>
        </w:rPr>
        <w:t>Przysługuje Pani/Panu prawo wniesienia skargi do Prezesa Urzędu Ochrony Danych Osobowych w przypadku wątpliwości czy dane są prawidłowo przetwarzane przez Gminę Sulechów.</w:t>
      </w:r>
    </w:p>
    <w:p w:rsidR="004F67D6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E07E8A">
        <w:rPr>
          <w:rFonts w:eastAsia="Times New Roman"/>
          <w:lang w:eastAsia="pl-PL"/>
        </w:rPr>
        <w:t>Podanie przez P</w:t>
      </w:r>
      <w:r>
        <w:rPr>
          <w:rFonts w:eastAsia="Times New Roman"/>
          <w:lang w:eastAsia="pl-PL"/>
        </w:rPr>
        <w:t>anią/Pana danych osobowych jest dobrowolne, a</w:t>
      </w:r>
      <w:r w:rsidRPr="00E07E8A">
        <w:rPr>
          <w:rFonts w:eastAsia="Times New Roman"/>
          <w:lang w:eastAsia="pl-PL"/>
        </w:rPr>
        <w:t xml:space="preserve"> konsekwencją niepodania </w:t>
      </w:r>
      <w:r>
        <w:rPr>
          <w:rFonts w:eastAsia="Times New Roman"/>
          <w:lang w:eastAsia="pl-PL"/>
        </w:rPr>
        <w:t xml:space="preserve">tych danych </w:t>
      </w:r>
      <w:r w:rsidRPr="00E07E8A">
        <w:rPr>
          <w:rFonts w:eastAsia="Times New Roman"/>
          <w:lang w:eastAsia="pl-PL"/>
        </w:rPr>
        <w:t xml:space="preserve">będzie </w:t>
      </w:r>
      <w:r w:rsidRPr="009C3C99">
        <w:rPr>
          <w:rFonts w:eastAsia="Times New Roman"/>
          <w:lang w:eastAsia="pl-PL"/>
        </w:rPr>
        <w:t xml:space="preserve">niemożność uczestnictwa </w:t>
      </w:r>
      <w:r>
        <w:rPr>
          <w:rFonts w:eastAsia="Times New Roman"/>
          <w:lang w:eastAsia="pl-PL"/>
        </w:rPr>
        <w:t xml:space="preserve">Pani/Pana w konsultacji społecznej dotyczącej Budżetu Obywatelskiego Gminy Sulechów na 2019 rok. </w:t>
      </w:r>
    </w:p>
    <w:p w:rsidR="004F67D6" w:rsidRPr="00E6662C" w:rsidRDefault="004F67D6" w:rsidP="004F67D6">
      <w:pPr>
        <w:pStyle w:val="Akapitzlist"/>
        <w:numPr>
          <w:ilvl w:val="0"/>
          <w:numId w:val="1"/>
        </w:numPr>
        <w:spacing w:after="60"/>
        <w:ind w:left="346" w:hanging="357"/>
        <w:rPr>
          <w:rFonts w:eastAsia="Times New Roman"/>
          <w:lang w:eastAsia="pl-PL"/>
        </w:rPr>
      </w:pPr>
      <w:r w:rsidRPr="00E6662C">
        <w:rPr>
          <w:rFonts w:eastAsia="Times New Roman"/>
          <w:lang w:eastAsia="pl-PL"/>
        </w:rPr>
        <w:t>Administrator danych osobowych nie stosuje profilowania.</w:t>
      </w:r>
    </w:p>
    <w:p w:rsidR="004F67D6" w:rsidRDefault="004F67D6" w:rsidP="004F67D6">
      <w:pPr>
        <w:pStyle w:val="Akapitzlist"/>
        <w:spacing w:after="120"/>
        <w:ind w:left="350"/>
        <w:rPr>
          <w:rFonts w:eastAsia="Times New Roman"/>
          <w:lang w:eastAsia="pl-PL"/>
        </w:rPr>
      </w:pPr>
    </w:p>
    <w:p w:rsidR="004F67D6" w:rsidRDefault="004F67D6" w:rsidP="004F67D6">
      <w:pPr>
        <w:pStyle w:val="Akapitzlist"/>
        <w:spacing w:after="120"/>
        <w:ind w:left="350"/>
        <w:rPr>
          <w:rFonts w:eastAsia="Times New Roman"/>
          <w:lang w:eastAsia="pl-PL"/>
        </w:rPr>
      </w:pPr>
    </w:p>
    <w:p w:rsidR="00100E9A" w:rsidRDefault="00100E9A"/>
    <w:sectPr w:rsidR="0010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0BF5"/>
    <w:multiLevelType w:val="hybridMultilevel"/>
    <w:tmpl w:val="01F67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D6"/>
    <w:rsid w:val="00100E9A"/>
    <w:rsid w:val="00272570"/>
    <w:rsid w:val="003E288B"/>
    <w:rsid w:val="004F67D6"/>
    <w:rsid w:val="006B3D8A"/>
    <w:rsid w:val="009C07C5"/>
    <w:rsid w:val="00B0608B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7D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7D6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7D6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F67D6"/>
    <w:pPr>
      <w:widowControl w:val="0"/>
      <w:suppressAutoHyphens/>
      <w:spacing w:after="0" w:line="240" w:lineRule="auto"/>
      <w:ind w:left="708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7D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7D6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67D6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F67D6"/>
    <w:pPr>
      <w:widowControl w:val="0"/>
      <w:suppressAutoHyphens/>
      <w:spacing w:after="0" w:line="240" w:lineRule="auto"/>
      <w:ind w:left="708"/>
      <w:jc w:val="both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akonom@sulec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Edward Fedko</cp:lastModifiedBy>
  <cp:revision>4</cp:revision>
  <cp:lastPrinted>2018-08-02T10:18:00Z</cp:lastPrinted>
  <dcterms:created xsi:type="dcterms:W3CDTF">2018-08-02T13:47:00Z</dcterms:created>
  <dcterms:modified xsi:type="dcterms:W3CDTF">2018-08-02T13:47:00Z</dcterms:modified>
</cp:coreProperties>
</file>